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0EDE3246"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34A2C02A"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0E6D0201" w:rsidR="00E565F4" w:rsidRPr="004B21CB" w:rsidRDefault="00C1561A" w:rsidP="00E565F4">
      <w:pPr>
        <w:rPr>
          <w:b/>
          <w:sz w:val="28"/>
          <w:szCs w:val="28"/>
        </w:rPr>
      </w:pPr>
      <w:r>
        <w:rPr>
          <w:b/>
          <w:sz w:val="28"/>
          <w:szCs w:val="28"/>
        </w:rPr>
        <w:t>Social Work Team Manager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F9135D" w:rsidRPr="00D939F1" w14:paraId="7DB0DE2F" w14:textId="77777777" w:rsidTr="00077C31">
        <w:tc>
          <w:tcPr>
            <w:tcW w:w="1228" w:type="pct"/>
          </w:tcPr>
          <w:p w14:paraId="6CDB697F" w14:textId="10B487FB" w:rsidR="00F9135D" w:rsidRPr="00D939F1" w:rsidRDefault="00F9135D" w:rsidP="00F9135D">
            <w:pPr>
              <w:rPr>
                <w:rFonts w:cs="Arial"/>
                <w:b/>
              </w:rPr>
            </w:pPr>
            <w:r w:rsidRPr="00D939F1">
              <w:rPr>
                <w:rFonts w:cs="Arial"/>
                <w:b/>
              </w:rPr>
              <w:t>Department</w:t>
            </w:r>
            <w:r w:rsidRPr="00D939F1" w:rsidDel="0026105A">
              <w:rPr>
                <w:rFonts w:cs="Arial"/>
                <w:b/>
              </w:rPr>
              <w:t xml:space="preserve"> </w:t>
            </w:r>
          </w:p>
        </w:tc>
        <w:tc>
          <w:tcPr>
            <w:tcW w:w="3772" w:type="pct"/>
          </w:tcPr>
          <w:p w14:paraId="386B0BCF" w14:textId="48DAF948" w:rsidR="00F9135D" w:rsidRPr="00D939F1" w:rsidRDefault="00F9135D" w:rsidP="00F9135D">
            <w:pPr>
              <w:rPr>
                <w:rFonts w:cs="Arial"/>
              </w:rPr>
            </w:pPr>
            <w:r w:rsidRPr="004B5853">
              <w:rPr>
                <w:szCs w:val="20"/>
              </w:rPr>
              <w:t>Children’s Services</w:t>
            </w:r>
          </w:p>
        </w:tc>
      </w:tr>
      <w:tr w:rsidR="00F9135D" w:rsidRPr="00D939F1" w14:paraId="78F00233" w14:textId="77777777" w:rsidTr="00077C31">
        <w:tc>
          <w:tcPr>
            <w:tcW w:w="1228" w:type="pct"/>
          </w:tcPr>
          <w:p w14:paraId="0548B70D" w14:textId="4F27C61A" w:rsidR="00F9135D" w:rsidRPr="00D939F1" w:rsidRDefault="00F9135D" w:rsidP="00F9135D">
            <w:pPr>
              <w:rPr>
                <w:rFonts w:cs="Arial"/>
                <w:b/>
              </w:rPr>
            </w:pPr>
            <w:r w:rsidRPr="00D939F1">
              <w:rPr>
                <w:rFonts w:cs="Arial"/>
                <w:b/>
              </w:rPr>
              <w:t>Service</w:t>
            </w:r>
            <w:r w:rsidRPr="00D939F1" w:rsidDel="00B274E4">
              <w:rPr>
                <w:rFonts w:cs="Arial"/>
                <w:b/>
              </w:rPr>
              <w:t xml:space="preserve"> </w:t>
            </w:r>
          </w:p>
        </w:tc>
        <w:tc>
          <w:tcPr>
            <w:tcW w:w="3772" w:type="pct"/>
          </w:tcPr>
          <w:p w14:paraId="51A31882" w14:textId="139A0AB0" w:rsidR="00F9135D" w:rsidRPr="00D939F1" w:rsidRDefault="00F9135D" w:rsidP="00F9135D">
            <w:pPr>
              <w:rPr>
                <w:rFonts w:cs="Arial"/>
              </w:rPr>
            </w:pPr>
            <w:r>
              <w:rPr>
                <w:szCs w:val="20"/>
              </w:rPr>
              <w:t>Corporate Parenting Service</w:t>
            </w:r>
          </w:p>
        </w:tc>
      </w:tr>
      <w:tr w:rsidR="0010286D" w:rsidRPr="00D939F1" w14:paraId="2B99FFC0" w14:textId="77777777" w:rsidTr="00077C31">
        <w:trPr>
          <w:trHeight w:val="71"/>
        </w:trPr>
        <w:tc>
          <w:tcPr>
            <w:tcW w:w="1228" w:type="pct"/>
          </w:tcPr>
          <w:p w14:paraId="615D3DF6" w14:textId="43E7A5B7" w:rsidR="0010286D" w:rsidRPr="00D939F1" w:rsidRDefault="0010286D" w:rsidP="0010286D">
            <w:pPr>
              <w:rPr>
                <w:rFonts w:cs="Arial"/>
                <w:b/>
              </w:rPr>
            </w:pPr>
            <w:r w:rsidRPr="00D939F1">
              <w:rPr>
                <w:rFonts w:cs="Arial"/>
                <w:b/>
              </w:rPr>
              <w:t>Grade</w:t>
            </w:r>
          </w:p>
        </w:tc>
        <w:tc>
          <w:tcPr>
            <w:tcW w:w="3772" w:type="pct"/>
          </w:tcPr>
          <w:p w14:paraId="511EF496" w14:textId="43006810" w:rsidR="0010286D" w:rsidRPr="00D939F1" w:rsidRDefault="0010286D" w:rsidP="0010286D">
            <w:pPr>
              <w:rPr>
                <w:rFonts w:cs="Arial"/>
              </w:rPr>
            </w:pPr>
            <w:r w:rsidRPr="004B5853">
              <w:rPr>
                <w:szCs w:val="20"/>
              </w:rPr>
              <w:t xml:space="preserve">Scale L </w:t>
            </w:r>
          </w:p>
        </w:tc>
      </w:tr>
      <w:tr w:rsidR="0010286D" w:rsidRPr="00D939F1" w14:paraId="6AC38155" w14:textId="77777777" w:rsidTr="00077C31">
        <w:tc>
          <w:tcPr>
            <w:tcW w:w="1228" w:type="pct"/>
          </w:tcPr>
          <w:p w14:paraId="4DF539BF" w14:textId="6659B93B" w:rsidR="0010286D" w:rsidRPr="00D939F1" w:rsidRDefault="0010286D" w:rsidP="0010286D">
            <w:pPr>
              <w:rPr>
                <w:rFonts w:cs="Arial"/>
                <w:b/>
              </w:rPr>
            </w:pPr>
            <w:r w:rsidRPr="00D939F1">
              <w:rPr>
                <w:rFonts w:cs="Arial"/>
                <w:b/>
              </w:rPr>
              <w:t>Reports to</w:t>
            </w:r>
          </w:p>
        </w:tc>
        <w:tc>
          <w:tcPr>
            <w:tcW w:w="3772" w:type="pct"/>
          </w:tcPr>
          <w:p w14:paraId="53B53BC9" w14:textId="01A4FC1E" w:rsidR="0010286D" w:rsidRPr="00D939F1" w:rsidRDefault="0010286D" w:rsidP="0010286D">
            <w:pPr>
              <w:rPr>
                <w:rFonts w:cs="Arial"/>
              </w:rPr>
            </w:pPr>
            <w:r w:rsidRPr="32816C65">
              <w:t>Service Manager – In Care or Life Beyond Care.</w:t>
            </w:r>
          </w:p>
        </w:tc>
      </w:tr>
      <w:tr w:rsidR="0010286D" w:rsidRPr="00D939F1" w14:paraId="60D0A7D6" w14:textId="77777777" w:rsidTr="00077C31">
        <w:tc>
          <w:tcPr>
            <w:tcW w:w="1228" w:type="pct"/>
          </w:tcPr>
          <w:p w14:paraId="6945889F" w14:textId="1B24018D" w:rsidR="0010286D" w:rsidRPr="00D939F1" w:rsidRDefault="0010286D" w:rsidP="0010286D">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3168B742" w:rsidR="0010286D" w:rsidRPr="00D939F1" w:rsidRDefault="0010286D" w:rsidP="0010286D">
            <w:pPr>
              <w:rPr>
                <w:rFonts w:cs="Arial"/>
              </w:rPr>
            </w:pPr>
            <w:r>
              <w:rPr>
                <w:szCs w:val="20"/>
              </w:rPr>
              <w:t xml:space="preserve">In Care Reunification Team </w:t>
            </w:r>
          </w:p>
        </w:tc>
      </w:tr>
      <w:tr w:rsidR="0010286D" w:rsidRPr="00D939F1" w14:paraId="1A26213F" w14:textId="77777777" w:rsidTr="00077C31">
        <w:tc>
          <w:tcPr>
            <w:tcW w:w="1228" w:type="pct"/>
          </w:tcPr>
          <w:p w14:paraId="3FC3A6C4" w14:textId="4F5C2E07" w:rsidR="0010286D" w:rsidRPr="00D939F1" w:rsidRDefault="0010286D" w:rsidP="0010286D">
            <w:pPr>
              <w:rPr>
                <w:rFonts w:cs="Arial"/>
                <w:b/>
              </w:rPr>
            </w:pPr>
            <w:r w:rsidRPr="00D939F1">
              <w:rPr>
                <w:rFonts w:cs="Arial"/>
                <w:b/>
              </w:rPr>
              <w:t>Job reference</w:t>
            </w:r>
          </w:p>
        </w:tc>
        <w:tc>
          <w:tcPr>
            <w:tcW w:w="3772" w:type="pct"/>
          </w:tcPr>
          <w:p w14:paraId="4FE187DE" w14:textId="77777777" w:rsidR="0010286D" w:rsidRPr="00D939F1" w:rsidRDefault="0010286D" w:rsidP="0010286D">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1276CC2C"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73CD965A" w14:textId="77777777" w:rsidR="0070799B" w:rsidRDefault="0070799B" w:rsidP="0070799B">
            <w:pPr>
              <w:rPr>
                <w:szCs w:val="20"/>
              </w:rPr>
            </w:pPr>
            <w:r>
              <w:rPr>
                <w:szCs w:val="20"/>
              </w:rPr>
              <w:t xml:space="preserve">Managers Reunification Team which offers intensive targeted intervention to children and families as part of the reunification plan. </w:t>
            </w:r>
          </w:p>
          <w:p w14:paraId="310DE3D2" w14:textId="77777777" w:rsidR="0070799B" w:rsidRPr="00627460" w:rsidRDefault="0070799B" w:rsidP="0070799B">
            <w:pPr>
              <w:rPr>
                <w:szCs w:val="20"/>
              </w:rPr>
            </w:pPr>
          </w:p>
          <w:p w14:paraId="7CE9C321" w14:textId="77777777" w:rsidR="0070799B" w:rsidRDefault="0070799B" w:rsidP="0070799B">
            <w:pPr>
              <w:rPr>
                <w:szCs w:val="20"/>
              </w:rPr>
            </w:pPr>
            <w:r w:rsidRPr="00627460">
              <w:rPr>
                <w:szCs w:val="20"/>
              </w:rPr>
              <w:t xml:space="preserve">The Reunification Team will work alongside existing Social Work Teams, offering additional capacity and specialist focus to support children and families through the reunification journey. As Team Manager, </w:t>
            </w:r>
            <w:r>
              <w:rPr>
                <w:szCs w:val="20"/>
              </w:rPr>
              <w:t>they</w:t>
            </w:r>
            <w:r w:rsidRPr="00627460">
              <w:rPr>
                <w:szCs w:val="20"/>
              </w:rPr>
              <w:t xml:space="preserve"> will oversee the day-to-day running of the service, ensuring that practitioners are effectively supporting risk reduction, building family resilience, and enabling safe, successful and timely returns home.</w:t>
            </w:r>
          </w:p>
          <w:p w14:paraId="2EEFD302" w14:textId="77777777" w:rsidR="0070799B" w:rsidRPr="00627460" w:rsidRDefault="0070799B" w:rsidP="0070799B">
            <w:pPr>
              <w:rPr>
                <w:szCs w:val="20"/>
              </w:rPr>
            </w:pPr>
          </w:p>
          <w:p w14:paraId="3A18BE04" w14:textId="623E802F" w:rsidR="00640819" w:rsidRDefault="0070799B" w:rsidP="0070799B">
            <w:pPr>
              <w:rPr>
                <w:szCs w:val="20"/>
              </w:rPr>
            </w:pPr>
            <w:r>
              <w:rPr>
                <w:szCs w:val="20"/>
              </w:rPr>
              <w:t>The Role with p</w:t>
            </w:r>
            <w:r w:rsidRPr="00627460">
              <w:rPr>
                <w:szCs w:val="20"/>
              </w:rPr>
              <w:t xml:space="preserve">lay a key role in shaping and developing this evolving service, working closely with partner agencies to deliver a coordinated, multi-agency approach. </w:t>
            </w:r>
            <w:r>
              <w:rPr>
                <w:szCs w:val="20"/>
              </w:rPr>
              <w:t>Expectation to contribute</w:t>
            </w:r>
            <w:r w:rsidRPr="00627460">
              <w:rPr>
                <w:szCs w:val="20"/>
              </w:rPr>
              <w:t xml:space="preserve"> to workforce development, recruitment, and budget management, while maintaining a strong focus on quality practice and outcomes</w:t>
            </w:r>
            <w:r>
              <w:rPr>
                <w:szCs w:val="20"/>
              </w:rPr>
              <w:t>.</w:t>
            </w:r>
          </w:p>
          <w:p w14:paraId="5C56734F" w14:textId="417EBDAE" w:rsidR="0070799B" w:rsidRPr="00D939F1" w:rsidRDefault="0070799B" w:rsidP="0070799B">
            <w:pPr>
              <w:rPr>
                <w:rFonts w:cs="Arial"/>
              </w:rPr>
            </w:pPr>
          </w:p>
        </w:tc>
      </w:tr>
      <w:tr w:rsidR="00640819" w:rsidRPr="00D939F1" w14:paraId="1ED99E22" w14:textId="77777777" w:rsidTr="00077C31">
        <w:trPr>
          <w:trHeight w:val="301"/>
        </w:trPr>
        <w:tc>
          <w:tcPr>
            <w:tcW w:w="5000" w:type="pct"/>
          </w:tcPr>
          <w:p w14:paraId="3E42AC52" w14:textId="496ECA5F" w:rsidR="00640819" w:rsidRPr="00D939F1" w:rsidRDefault="00F01474" w:rsidP="00976AC2">
            <w:pPr>
              <w:rPr>
                <w:rFonts w:cs="Arial"/>
                <w:b/>
              </w:rPr>
            </w:pPr>
            <w:r w:rsidRPr="00D939F1">
              <w:rPr>
                <w:rFonts w:cs="Arial"/>
                <w:b/>
              </w:rPr>
              <w:t>Context</w:t>
            </w:r>
          </w:p>
        </w:tc>
      </w:tr>
      <w:tr w:rsidR="00640819" w:rsidRPr="00D939F1" w14:paraId="5A2B7978" w14:textId="77777777" w:rsidTr="00077C31">
        <w:trPr>
          <w:trHeight w:val="1134"/>
        </w:trPr>
        <w:tc>
          <w:tcPr>
            <w:tcW w:w="5000" w:type="pct"/>
          </w:tcPr>
          <w:p w14:paraId="1D9437C0" w14:textId="0DF4CA69" w:rsidR="00640819" w:rsidRPr="00D939F1" w:rsidRDefault="000D5D67" w:rsidP="00976AC2">
            <w:pPr>
              <w:rPr>
                <w:rFonts w:cs="Arial"/>
              </w:rPr>
            </w:pPr>
            <w:r w:rsidRPr="004B5853">
              <w:rPr>
                <w:bCs/>
                <w:szCs w:val="20"/>
              </w:rPr>
              <w:t>The service will be provided in accordance with legislation, national guidance, LSCB 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F43791">
        <w:trPr>
          <w:trHeight w:val="317"/>
        </w:trPr>
        <w:tc>
          <w:tcPr>
            <w:tcW w:w="5000" w:type="pct"/>
          </w:tcPr>
          <w:p w14:paraId="0A51EC99" w14:textId="1239313E"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7449CCEA" w14:textId="77777777" w:rsidR="00112DF9" w:rsidRPr="004B5853" w:rsidRDefault="00112DF9" w:rsidP="00112DF9">
            <w:pPr>
              <w:tabs>
                <w:tab w:val="left" w:pos="375"/>
              </w:tabs>
              <w:rPr>
                <w:b/>
                <w:szCs w:val="20"/>
              </w:rPr>
            </w:pPr>
            <w:r w:rsidRPr="004B5853">
              <w:rPr>
                <w:b/>
                <w:szCs w:val="20"/>
              </w:rPr>
              <w:t>Team Management</w:t>
            </w:r>
          </w:p>
          <w:p w14:paraId="4E473527" w14:textId="77777777" w:rsidR="00112DF9" w:rsidRPr="004B5853" w:rsidRDefault="00112DF9" w:rsidP="00112DF9">
            <w:pPr>
              <w:rPr>
                <w:szCs w:val="20"/>
              </w:rPr>
            </w:pPr>
            <w:r w:rsidRPr="004B5853">
              <w:rPr>
                <w:szCs w:val="20"/>
              </w:rPr>
              <w:t xml:space="preserve">Recruits, trains, develops, monitors, and manages staff performance through appropriate direction, advice, support and formal supervision to ensure individuals and the team </w:t>
            </w:r>
            <w:proofErr w:type="gramStart"/>
            <w:r w:rsidRPr="004B5853">
              <w:rPr>
                <w:szCs w:val="20"/>
              </w:rPr>
              <w:t>as a whole are</w:t>
            </w:r>
            <w:proofErr w:type="gramEnd"/>
            <w:r w:rsidRPr="004B5853">
              <w:rPr>
                <w:szCs w:val="20"/>
              </w:rPr>
              <w:t xml:space="preserve"> motivated, resourced, and professionally competent to deliver the service plan team goals on time, to quality standards, and within budget.</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3ECFA039" w14:textId="77777777" w:rsidR="00E14E8D" w:rsidRPr="004B5853" w:rsidRDefault="00E14E8D" w:rsidP="00E14E8D">
            <w:pPr>
              <w:tabs>
                <w:tab w:val="left" w:pos="375"/>
              </w:tabs>
              <w:rPr>
                <w:b/>
                <w:szCs w:val="20"/>
              </w:rPr>
            </w:pPr>
            <w:r w:rsidRPr="004B5853">
              <w:rPr>
                <w:b/>
                <w:szCs w:val="20"/>
              </w:rPr>
              <w:t>Team Targets and Quality Assurance</w:t>
            </w:r>
          </w:p>
          <w:p w14:paraId="3E42782F" w14:textId="77777777" w:rsidR="00E14E8D" w:rsidRPr="004B5853" w:rsidRDefault="00E14E8D" w:rsidP="00E14E8D">
            <w:pPr>
              <w:rPr>
                <w:szCs w:val="20"/>
              </w:rPr>
            </w:pPr>
            <w:r w:rsidRPr="004B5853">
              <w:rPr>
                <w:szCs w:val="20"/>
              </w:rPr>
              <w:t xml:space="preserve">Prioritises and allocates work to achieve team goals identified in the service plan and to ensure quality standards/KPIs are achieved or exceeded. </w:t>
            </w:r>
          </w:p>
          <w:p w14:paraId="170975DF" w14:textId="77777777" w:rsidR="00E14E8D" w:rsidRPr="004B5853" w:rsidRDefault="00E14E8D" w:rsidP="00E14E8D">
            <w:pPr>
              <w:rPr>
                <w:szCs w:val="20"/>
              </w:rPr>
            </w:pPr>
          </w:p>
          <w:p w14:paraId="60FBBAD6" w14:textId="77777777" w:rsidR="00E14E8D" w:rsidRPr="004B5853" w:rsidRDefault="00E14E8D" w:rsidP="00E14E8D">
            <w:pPr>
              <w:rPr>
                <w:rFonts w:cs="Arial"/>
                <w:szCs w:val="20"/>
              </w:rPr>
            </w:pPr>
            <w:r w:rsidRPr="004B5853">
              <w:rPr>
                <w:rFonts w:cs="Arial"/>
                <w:szCs w:val="20"/>
              </w:rPr>
              <w:t>Regularly reviews team and individual performance against targets, quality assurance standards, professional standards, and relevant action plans.  Analyses patterns and trends to improve performance above KPIs and to anticipate, identify, and resolve problems.</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03D8A23C" w14:textId="77777777" w:rsidR="00F43791" w:rsidRDefault="00D8608C" w:rsidP="00D8608C">
            <w:pPr>
              <w:tabs>
                <w:tab w:val="left" w:pos="375"/>
              </w:tabs>
              <w:rPr>
                <w:b/>
                <w:szCs w:val="20"/>
              </w:rPr>
            </w:pPr>
            <w:r w:rsidRPr="004B5853">
              <w:rPr>
                <w:b/>
                <w:szCs w:val="20"/>
              </w:rPr>
              <w:t>Professional Advice, Guidance and Interpretation</w:t>
            </w:r>
          </w:p>
          <w:p w14:paraId="1B9A5804" w14:textId="0514A3B2" w:rsidR="00D8608C" w:rsidRPr="004B5853" w:rsidRDefault="00D8608C" w:rsidP="00D8608C">
            <w:pPr>
              <w:tabs>
                <w:tab w:val="left" w:pos="375"/>
              </w:tabs>
              <w:rPr>
                <w:szCs w:val="20"/>
              </w:rPr>
            </w:pPr>
            <w:r w:rsidRPr="004B5853">
              <w:rPr>
                <w:szCs w:val="20"/>
              </w:rPr>
              <w:t xml:space="preserve">Gives professional leadership to the team to ensure high quality services to children and families, owning and resolving complex casework problems. </w:t>
            </w:r>
          </w:p>
          <w:p w14:paraId="0B2F5857" w14:textId="77777777" w:rsidR="00D8608C" w:rsidRPr="004B5853" w:rsidRDefault="00D8608C" w:rsidP="00D8608C">
            <w:pPr>
              <w:tabs>
                <w:tab w:val="left" w:pos="375"/>
              </w:tabs>
              <w:rPr>
                <w:szCs w:val="20"/>
              </w:rPr>
            </w:pPr>
          </w:p>
          <w:p w14:paraId="325CAEA3" w14:textId="77777777" w:rsidR="00D8608C" w:rsidRPr="004B5853" w:rsidRDefault="00D8608C" w:rsidP="00D8608C">
            <w:pPr>
              <w:tabs>
                <w:tab w:val="left" w:pos="375"/>
              </w:tabs>
              <w:rPr>
                <w:szCs w:val="20"/>
              </w:rPr>
            </w:pPr>
            <w:r w:rsidRPr="004B5853">
              <w:rPr>
                <w:szCs w:val="20"/>
              </w:rPr>
              <w:t>Ensures the team understands the latest developments in authoritative social work practice implementing effective evidence/knowledge-based interventions and restorative approaches.</w:t>
            </w:r>
          </w:p>
          <w:p w14:paraId="28A4836D" w14:textId="77777777" w:rsidR="00D8608C" w:rsidRPr="004B5853" w:rsidRDefault="00D8608C" w:rsidP="00D8608C">
            <w:pPr>
              <w:tabs>
                <w:tab w:val="left" w:pos="375"/>
              </w:tabs>
              <w:rPr>
                <w:szCs w:val="20"/>
              </w:rPr>
            </w:pPr>
          </w:p>
          <w:p w14:paraId="4A52A8C4" w14:textId="77777777" w:rsidR="00D8608C" w:rsidRPr="004B5853" w:rsidRDefault="00D8608C" w:rsidP="00D8608C">
            <w:pPr>
              <w:tabs>
                <w:tab w:val="left" w:pos="375"/>
              </w:tabs>
              <w:rPr>
                <w:szCs w:val="20"/>
              </w:rPr>
            </w:pPr>
            <w:r w:rsidRPr="004B5853">
              <w:rPr>
                <w:szCs w:val="20"/>
              </w:rPr>
              <w:t xml:space="preserve">Provides management and leadership to deliver the highest professional standards ensuring team practice complies with legislation, statutory guidance, procedures, performance targets, and timescales, delivering outstanding outcomes for children </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0D388F7F" w14:textId="77777777" w:rsidR="009C69B5" w:rsidRPr="004B5853" w:rsidRDefault="009C69B5" w:rsidP="009C69B5">
            <w:pPr>
              <w:tabs>
                <w:tab w:val="left" w:pos="375"/>
              </w:tabs>
              <w:rPr>
                <w:szCs w:val="20"/>
              </w:rPr>
            </w:pPr>
            <w:r w:rsidRPr="004B5853">
              <w:rPr>
                <w:b/>
                <w:szCs w:val="20"/>
              </w:rPr>
              <w:lastRenderedPageBreak/>
              <w:t>Service Development</w:t>
            </w:r>
          </w:p>
          <w:p w14:paraId="4DE5B954" w14:textId="77777777" w:rsidR="009C69B5" w:rsidRPr="004B5853" w:rsidRDefault="009C69B5" w:rsidP="009C69B5">
            <w:pPr>
              <w:tabs>
                <w:tab w:val="left" w:pos="375"/>
              </w:tabs>
              <w:rPr>
                <w:szCs w:val="20"/>
              </w:rPr>
            </w:pPr>
            <w:r w:rsidRPr="004B5853">
              <w:rPr>
                <w:szCs w:val="20"/>
              </w:rPr>
              <w:t>Actively seeks the views of children, parents, team members and multi-agency partners to improve service delivery and contribute to the development of service strategy and plans.</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1468C9F9" w14:textId="77777777" w:rsidR="00367747" w:rsidRPr="004B5853" w:rsidRDefault="00367747" w:rsidP="00367747">
            <w:pPr>
              <w:tabs>
                <w:tab w:val="num" w:pos="900"/>
                <w:tab w:val="center" w:pos="4153"/>
                <w:tab w:val="right" w:pos="8306"/>
              </w:tabs>
              <w:rPr>
                <w:rFonts w:cs="Arial"/>
                <w:b/>
              </w:rPr>
            </w:pPr>
            <w:r w:rsidRPr="004B5853">
              <w:rPr>
                <w:rFonts w:cs="Arial"/>
                <w:b/>
              </w:rPr>
              <w:t>Complaints</w:t>
            </w:r>
          </w:p>
          <w:p w14:paraId="131917EC" w14:textId="77777777" w:rsidR="00367747" w:rsidRPr="004B5853" w:rsidRDefault="00367747" w:rsidP="00367747">
            <w:pPr>
              <w:tabs>
                <w:tab w:val="num" w:pos="900"/>
                <w:tab w:val="center" w:pos="4153"/>
                <w:tab w:val="right" w:pos="8306"/>
              </w:tabs>
              <w:rPr>
                <w:rFonts w:cs="Arial"/>
              </w:rPr>
            </w:pPr>
            <w:r w:rsidRPr="004B5853">
              <w:rPr>
                <w:rFonts w:cs="Arial"/>
              </w:rPr>
              <w:t>Investigates complaints and responds in the statutory time frame, being competent and sensitive and identifying learning or change required as a result</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7274CCF3" w14:textId="77777777" w:rsidR="00F43791" w:rsidRPr="004B5853" w:rsidRDefault="00F43791" w:rsidP="00F43791">
            <w:pPr>
              <w:rPr>
                <w:b/>
                <w:szCs w:val="20"/>
              </w:rPr>
            </w:pPr>
            <w:r w:rsidRPr="004B5853">
              <w:rPr>
                <w:b/>
                <w:szCs w:val="20"/>
              </w:rPr>
              <w:t>Financial Management</w:t>
            </w:r>
          </w:p>
          <w:p w14:paraId="05E77CD1" w14:textId="77777777" w:rsidR="00F43791" w:rsidRPr="004B5853" w:rsidRDefault="00F43791" w:rsidP="00F43791">
            <w:pPr>
              <w:rPr>
                <w:szCs w:val="20"/>
              </w:rPr>
            </w:pPr>
            <w:r w:rsidRPr="004B5853">
              <w:rPr>
                <w:szCs w:val="20"/>
              </w:rPr>
              <w:t xml:space="preserve">Plans, monitors, and manages delegated team budgets, ensuring that all financial targets are met, identifying reasons for any variances, and reporting any spend outside agreed tolerances. </w:t>
            </w:r>
          </w:p>
          <w:p w14:paraId="1CAC1F31" w14:textId="77777777" w:rsidR="00F43791" w:rsidRPr="004B5853" w:rsidRDefault="00F43791" w:rsidP="00F43791">
            <w:pPr>
              <w:tabs>
                <w:tab w:val="num" w:pos="900"/>
                <w:tab w:val="center" w:pos="4153"/>
                <w:tab w:val="right" w:pos="8306"/>
              </w:tabs>
              <w:rPr>
                <w:rFonts w:cs="Arial"/>
              </w:rPr>
            </w:pPr>
          </w:p>
          <w:p w14:paraId="1235564C" w14:textId="77777777" w:rsidR="00F43791" w:rsidRPr="004B5853" w:rsidRDefault="00F43791" w:rsidP="00F43791">
            <w:pPr>
              <w:tabs>
                <w:tab w:val="num" w:pos="900"/>
                <w:tab w:val="center" w:pos="4153"/>
                <w:tab w:val="right" w:pos="8306"/>
              </w:tabs>
              <w:rPr>
                <w:rFonts w:cs="Arial"/>
              </w:rPr>
            </w:pPr>
            <w:r w:rsidRPr="004B5853">
              <w:rPr>
                <w:rFonts w:cs="Arial"/>
                <w:bCs/>
                <w:sz w:val="23"/>
                <w:szCs w:val="23"/>
              </w:rPr>
              <w:t>Ensure the team observes excellent safeguarding practice in line with departmental guidance and procedures.</w:t>
            </w:r>
          </w:p>
          <w:p w14:paraId="644C3658" w14:textId="77777777" w:rsidR="00F318C2" w:rsidRPr="00D939F1" w:rsidRDefault="00F318C2" w:rsidP="00E14E8D">
            <w:pPr>
              <w:rPr>
                <w:rFonts w:cs="Arial"/>
                <w:b/>
              </w:rPr>
            </w:pPr>
          </w:p>
        </w:tc>
      </w:tr>
    </w:tbl>
    <w:p w14:paraId="7F8D3EC3" w14:textId="68ADADF5"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4B21CB">
        <w:trPr>
          <w:trHeight w:val="20"/>
        </w:trPr>
        <w:tc>
          <w:tcPr>
            <w:tcW w:w="6516" w:type="dxa"/>
          </w:tcPr>
          <w:p w14:paraId="0A1E3B65" w14:textId="77777777" w:rsidR="007F0C6E" w:rsidRPr="004B5853" w:rsidRDefault="007F0C6E" w:rsidP="007F0C6E">
            <w:pPr>
              <w:rPr>
                <w:bCs/>
                <w:szCs w:val="20"/>
              </w:rPr>
            </w:pPr>
            <w:r w:rsidRPr="004B5853">
              <w:rPr>
                <w:bCs/>
                <w:szCs w:val="20"/>
              </w:rPr>
              <w:t>Minimum of 3 years’ post qualifying experience of evaluating, monitoring and developing the quality of childcare practice.</w:t>
            </w:r>
          </w:p>
          <w:p w14:paraId="44D95341" w14:textId="77777777" w:rsidR="007F0C6E" w:rsidRPr="004B5853" w:rsidRDefault="007F0C6E" w:rsidP="007F0C6E">
            <w:pPr>
              <w:rPr>
                <w:bCs/>
                <w:szCs w:val="20"/>
              </w:rPr>
            </w:pPr>
          </w:p>
          <w:p w14:paraId="605BBBFA" w14:textId="77777777" w:rsidR="007F0C6E" w:rsidRPr="004B5853" w:rsidRDefault="007F0C6E" w:rsidP="007F0C6E">
            <w:pPr>
              <w:rPr>
                <w:bCs/>
                <w:szCs w:val="20"/>
              </w:rPr>
            </w:pPr>
            <w:r w:rsidRPr="004B5853">
              <w:rPr>
                <w:bCs/>
                <w:szCs w:val="20"/>
              </w:rPr>
              <w:t>Experience of direct working with children and families.</w:t>
            </w:r>
          </w:p>
          <w:p w14:paraId="3A475E15" w14:textId="77777777" w:rsidR="007F0C6E" w:rsidRPr="004B5853" w:rsidRDefault="007F0C6E" w:rsidP="007F0C6E">
            <w:pPr>
              <w:rPr>
                <w:bCs/>
                <w:szCs w:val="20"/>
              </w:rPr>
            </w:pPr>
          </w:p>
          <w:p w14:paraId="5EF1138F" w14:textId="77777777" w:rsidR="007F0C6E" w:rsidRDefault="007F0C6E" w:rsidP="007F0C6E">
            <w:pPr>
              <w:rPr>
                <w:szCs w:val="20"/>
              </w:rPr>
            </w:pPr>
            <w:r w:rsidRPr="004B5853">
              <w:rPr>
                <w:szCs w:val="20"/>
              </w:rPr>
              <w:t>Demonstrable experience of people management, including recruitment and selection, performance management and staff motivation.</w:t>
            </w:r>
          </w:p>
          <w:p w14:paraId="61883D2C" w14:textId="77777777" w:rsidR="007F0C6E" w:rsidRPr="004B5853" w:rsidRDefault="007F0C6E" w:rsidP="007F0C6E">
            <w:pPr>
              <w:rPr>
                <w:szCs w:val="20"/>
              </w:rPr>
            </w:pPr>
          </w:p>
          <w:p w14:paraId="429FB439" w14:textId="77777777" w:rsidR="007F0C6E" w:rsidRPr="004B5853" w:rsidRDefault="007F0C6E" w:rsidP="007F0C6E">
            <w:pPr>
              <w:snapToGrid w:val="0"/>
              <w:jc w:val="both"/>
              <w:rPr>
                <w:szCs w:val="20"/>
              </w:rPr>
            </w:pPr>
            <w:r w:rsidRPr="004B5853">
              <w:rPr>
                <w:szCs w:val="20"/>
              </w:rPr>
              <w:t xml:space="preserve">Excellent interpersonal skills, with evidence of ability to lead and motivate staff and drive change. </w:t>
            </w:r>
          </w:p>
          <w:p w14:paraId="03D1D67D" w14:textId="77777777" w:rsidR="007F0C6E" w:rsidRPr="004B5853" w:rsidRDefault="007F0C6E" w:rsidP="007F0C6E">
            <w:pPr>
              <w:rPr>
                <w:bCs/>
                <w:szCs w:val="20"/>
              </w:rPr>
            </w:pPr>
          </w:p>
          <w:p w14:paraId="241E1C7B" w14:textId="77777777" w:rsidR="007F0C6E" w:rsidRPr="004B5853" w:rsidRDefault="007F0C6E" w:rsidP="007F0C6E">
            <w:pPr>
              <w:rPr>
                <w:bCs/>
                <w:szCs w:val="20"/>
              </w:rPr>
            </w:pPr>
            <w:r w:rsidRPr="004B5853">
              <w:rPr>
                <w:bCs/>
                <w:szCs w:val="20"/>
              </w:rPr>
              <w:t>Detailed knowledge and understanding of the Children Act 1989, 2004 and other relevant legislation.</w:t>
            </w:r>
          </w:p>
          <w:p w14:paraId="32374E76" w14:textId="77777777" w:rsidR="007F0C6E" w:rsidRPr="004B5853" w:rsidRDefault="007F0C6E" w:rsidP="007F0C6E">
            <w:pPr>
              <w:rPr>
                <w:bCs/>
                <w:szCs w:val="20"/>
              </w:rPr>
            </w:pPr>
          </w:p>
          <w:p w14:paraId="0EC9CC0D" w14:textId="77777777" w:rsidR="007F0C6E" w:rsidRPr="004B5853" w:rsidRDefault="007F0C6E" w:rsidP="007F0C6E">
            <w:pPr>
              <w:rPr>
                <w:bCs/>
                <w:szCs w:val="20"/>
              </w:rPr>
            </w:pPr>
            <w:r w:rsidRPr="004B5853">
              <w:rPr>
                <w:bCs/>
                <w:szCs w:val="20"/>
              </w:rPr>
              <w:t>Detailed knowledge of current policy and practice, including electronic case management systems.</w:t>
            </w:r>
          </w:p>
          <w:p w14:paraId="6EA5D7A0" w14:textId="77777777" w:rsidR="007F0C6E" w:rsidRPr="004B5853" w:rsidRDefault="007F0C6E" w:rsidP="007F0C6E">
            <w:pPr>
              <w:rPr>
                <w:bCs/>
                <w:szCs w:val="20"/>
              </w:rPr>
            </w:pPr>
          </w:p>
          <w:p w14:paraId="6B4E0B36" w14:textId="77777777" w:rsidR="007F0C6E" w:rsidRPr="004B5853" w:rsidRDefault="007F0C6E" w:rsidP="007F0C6E">
            <w:pPr>
              <w:rPr>
                <w:bCs/>
                <w:szCs w:val="20"/>
              </w:rPr>
            </w:pPr>
            <w:r w:rsidRPr="004B5853">
              <w:rPr>
                <w:bCs/>
                <w:szCs w:val="20"/>
              </w:rPr>
              <w:t>Detailed knowledge of childcare, Child Protection procedures, resources, current Department of Health Guidance and Quality Protects.</w:t>
            </w:r>
          </w:p>
          <w:p w14:paraId="745D0F67" w14:textId="77777777" w:rsidR="00681DCB" w:rsidRDefault="00681DCB" w:rsidP="007F0C6E">
            <w:pPr>
              <w:rPr>
                <w:bCs/>
                <w:szCs w:val="20"/>
              </w:rPr>
            </w:pPr>
          </w:p>
          <w:p w14:paraId="226C78AA" w14:textId="5C02D974" w:rsidR="007F0C6E" w:rsidRPr="004B5853" w:rsidRDefault="007F0C6E" w:rsidP="007F0C6E">
            <w:pPr>
              <w:rPr>
                <w:bCs/>
                <w:szCs w:val="20"/>
              </w:rPr>
            </w:pPr>
            <w:r w:rsidRPr="004B5853">
              <w:rPr>
                <w:bCs/>
                <w:szCs w:val="20"/>
              </w:rPr>
              <w:lastRenderedPageBreak/>
              <w:t xml:space="preserve">Detailed knowledge of child development and attachment, understanding the impact of parental problems and the </w:t>
            </w:r>
            <w:proofErr w:type="gramStart"/>
            <w:r w:rsidRPr="004B5853">
              <w:rPr>
                <w:bCs/>
                <w:szCs w:val="20"/>
              </w:rPr>
              <w:t>short and long term</w:t>
            </w:r>
            <w:proofErr w:type="gramEnd"/>
            <w:r w:rsidRPr="004B5853">
              <w:rPr>
                <w:bCs/>
                <w:szCs w:val="20"/>
              </w:rPr>
              <w:t xml:space="preserve"> impacts of abuse and neglect on children.</w:t>
            </w:r>
          </w:p>
          <w:p w14:paraId="365DDABD" w14:textId="77777777" w:rsidR="007F0C6E" w:rsidRPr="004B5853" w:rsidRDefault="007F0C6E" w:rsidP="007F0C6E">
            <w:pPr>
              <w:rPr>
                <w:bCs/>
                <w:szCs w:val="20"/>
              </w:rPr>
            </w:pPr>
          </w:p>
          <w:p w14:paraId="499D5B5A" w14:textId="77777777" w:rsidR="007F0C6E" w:rsidRPr="004B5853" w:rsidRDefault="007F0C6E" w:rsidP="007F0C6E">
            <w:pPr>
              <w:rPr>
                <w:bCs/>
                <w:szCs w:val="20"/>
              </w:rPr>
            </w:pPr>
            <w:r w:rsidRPr="004B5853">
              <w:rPr>
                <w:bCs/>
                <w:szCs w:val="20"/>
              </w:rPr>
              <w:t>Able to make sound judgements under pressure and respond effectively in a crisis.</w:t>
            </w:r>
          </w:p>
          <w:p w14:paraId="34C66B9B" w14:textId="77777777" w:rsidR="007F0C6E" w:rsidRPr="004B5853" w:rsidRDefault="007F0C6E" w:rsidP="007F0C6E">
            <w:pPr>
              <w:rPr>
                <w:szCs w:val="20"/>
              </w:rPr>
            </w:pPr>
          </w:p>
          <w:p w14:paraId="3B1ADFF7" w14:textId="77777777" w:rsidR="007F0C6E" w:rsidRPr="004B5853" w:rsidRDefault="007F0C6E" w:rsidP="007F0C6E">
            <w:pPr>
              <w:rPr>
                <w:bCs/>
                <w:szCs w:val="20"/>
              </w:rPr>
            </w:pPr>
            <w:r w:rsidRPr="004B5853">
              <w:rPr>
                <w:szCs w:val="20"/>
              </w:rPr>
              <w:t>Ability to chair meetings effectively.</w:t>
            </w:r>
          </w:p>
          <w:p w14:paraId="1B09E75B" w14:textId="77777777" w:rsidR="00B85310" w:rsidRDefault="00B85310" w:rsidP="008129F4">
            <w:pPr>
              <w:rPr>
                <w:rFonts w:cs="Arial"/>
                <w:b/>
              </w:rPr>
            </w:pPr>
          </w:p>
          <w:p w14:paraId="5E166463" w14:textId="77777777" w:rsidR="002478C1" w:rsidRDefault="002478C1" w:rsidP="002478C1">
            <w:pPr>
              <w:rPr>
                <w:szCs w:val="20"/>
              </w:rPr>
            </w:pPr>
            <w:r w:rsidRPr="004B5853">
              <w:rPr>
                <w:szCs w:val="20"/>
              </w:rPr>
              <w:t>Demonstrable ability to work collaboratively with multi-agency partners.</w:t>
            </w:r>
          </w:p>
          <w:p w14:paraId="1C1624B3" w14:textId="77777777" w:rsidR="002478C1" w:rsidRPr="004B5853" w:rsidRDefault="002478C1" w:rsidP="002478C1">
            <w:pPr>
              <w:rPr>
                <w:szCs w:val="20"/>
              </w:rPr>
            </w:pPr>
          </w:p>
          <w:p w14:paraId="188AAEBD" w14:textId="77777777" w:rsidR="002478C1" w:rsidRPr="004B5853" w:rsidRDefault="002478C1" w:rsidP="002478C1">
            <w:pPr>
              <w:rPr>
                <w:bCs/>
                <w:szCs w:val="20"/>
              </w:rPr>
            </w:pPr>
            <w:r w:rsidRPr="004B5853">
              <w:rPr>
                <w:bCs/>
                <w:szCs w:val="20"/>
              </w:rPr>
              <w:t>Understanding of the respective roles and responsibilities of other professionals and how child and family socials workers can contribute their unique role as part of a multidisciplinary team.</w:t>
            </w:r>
          </w:p>
          <w:p w14:paraId="5390338C" w14:textId="77777777" w:rsidR="002478C1" w:rsidRDefault="002478C1" w:rsidP="008129F4">
            <w:pPr>
              <w:rPr>
                <w:rFonts w:cs="Arial"/>
                <w:b/>
              </w:rPr>
            </w:pPr>
          </w:p>
          <w:p w14:paraId="15C05F18" w14:textId="100CCDD9" w:rsidR="00DD441D" w:rsidRDefault="00DD441D" w:rsidP="008129F4">
            <w:pPr>
              <w:rPr>
                <w:rFonts w:cs="Arial"/>
                <w:b/>
              </w:rPr>
            </w:pPr>
            <w:r w:rsidRPr="004B5853">
              <w:rPr>
                <w:bCs/>
                <w:szCs w:val="20"/>
              </w:rPr>
              <w:t>Commitment, knowledge and understanding of equal opportunities, anti-discriminatory practices and user involvement.</w:t>
            </w:r>
          </w:p>
          <w:p w14:paraId="51717ECC" w14:textId="27CE3CD8" w:rsidR="00B85310" w:rsidRPr="00D939F1" w:rsidRDefault="00B85310" w:rsidP="008129F4">
            <w:pPr>
              <w:rPr>
                <w:rFonts w:cs="Arial"/>
                <w:b/>
              </w:rPr>
            </w:pPr>
          </w:p>
        </w:tc>
        <w:tc>
          <w:tcPr>
            <w:tcW w:w="1607" w:type="dxa"/>
          </w:tcPr>
          <w:p w14:paraId="48ADBA93" w14:textId="77777777" w:rsidR="00681DCB" w:rsidRDefault="00681DCB" w:rsidP="00681DCB">
            <w:pPr>
              <w:jc w:val="center"/>
              <w:rPr>
                <w:rFonts w:ascii="Wingdings" w:eastAsia="Wingdings" w:hAnsi="Wingdings" w:cs="Wingdings"/>
                <w:b/>
              </w:rPr>
            </w:pPr>
            <w:r>
              <w:rPr>
                <w:rFonts w:ascii="Wingdings" w:eastAsia="Wingdings" w:hAnsi="Wingdings" w:cs="Wingdings"/>
                <w:b/>
              </w:rPr>
              <w:lastRenderedPageBreak/>
              <w:t>ü</w:t>
            </w:r>
          </w:p>
          <w:p w14:paraId="18D024B5" w14:textId="77777777" w:rsidR="00B85310" w:rsidRDefault="00B85310" w:rsidP="004E7328">
            <w:pPr>
              <w:jc w:val="center"/>
              <w:rPr>
                <w:rFonts w:cs="Arial"/>
                <w:b/>
              </w:rPr>
            </w:pPr>
          </w:p>
          <w:p w14:paraId="644FAF0F" w14:textId="77777777" w:rsidR="00681DCB" w:rsidRDefault="00681DCB" w:rsidP="004E7328">
            <w:pPr>
              <w:jc w:val="center"/>
              <w:rPr>
                <w:rFonts w:cs="Arial"/>
                <w:b/>
              </w:rPr>
            </w:pPr>
          </w:p>
          <w:p w14:paraId="59A50FA9" w14:textId="77777777" w:rsidR="00681DCB" w:rsidRDefault="00681DCB" w:rsidP="004E7328">
            <w:pPr>
              <w:jc w:val="center"/>
              <w:rPr>
                <w:rFonts w:cs="Arial"/>
                <w:b/>
              </w:rPr>
            </w:pPr>
          </w:p>
          <w:p w14:paraId="2C56A242"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1B8DB240" w14:textId="77777777" w:rsidR="00681DCB" w:rsidRDefault="00681DCB" w:rsidP="004E7328">
            <w:pPr>
              <w:jc w:val="center"/>
              <w:rPr>
                <w:rFonts w:cs="Arial"/>
                <w:b/>
              </w:rPr>
            </w:pPr>
          </w:p>
          <w:p w14:paraId="5B1C1C2A"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540C7041" w14:textId="77777777" w:rsidR="00681DCB" w:rsidRDefault="00681DCB" w:rsidP="00681DCB">
            <w:pPr>
              <w:jc w:val="center"/>
              <w:rPr>
                <w:rFonts w:ascii="Wingdings" w:eastAsia="Wingdings" w:hAnsi="Wingdings" w:cs="Wingdings"/>
                <w:b/>
              </w:rPr>
            </w:pPr>
          </w:p>
          <w:p w14:paraId="083F89AE" w14:textId="77777777" w:rsidR="00681DCB" w:rsidRDefault="00681DCB" w:rsidP="00681DCB">
            <w:pPr>
              <w:jc w:val="center"/>
              <w:rPr>
                <w:rFonts w:ascii="Wingdings" w:eastAsia="Wingdings" w:hAnsi="Wingdings" w:cs="Wingdings"/>
                <w:b/>
              </w:rPr>
            </w:pPr>
          </w:p>
          <w:p w14:paraId="52BFAF93" w14:textId="77777777" w:rsidR="00681DCB" w:rsidRDefault="00681DCB" w:rsidP="00681DCB">
            <w:pPr>
              <w:jc w:val="center"/>
              <w:rPr>
                <w:rFonts w:ascii="Wingdings" w:eastAsia="Wingdings" w:hAnsi="Wingdings" w:cs="Wingdings"/>
                <w:b/>
              </w:rPr>
            </w:pPr>
          </w:p>
          <w:p w14:paraId="3161E457"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3298F7A9" w14:textId="77777777" w:rsidR="00681DCB" w:rsidRDefault="00681DCB" w:rsidP="00681DCB">
            <w:pPr>
              <w:jc w:val="center"/>
              <w:rPr>
                <w:rFonts w:ascii="Wingdings" w:eastAsia="Wingdings" w:hAnsi="Wingdings" w:cs="Wingdings"/>
                <w:b/>
              </w:rPr>
            </w:pPr>
          </w:p>
          <w:p w14:paraId="58795A3A" w14:textId="77777777" w:rsidR="00681DCB" w:rsidRDefault="00681DCB" w:rsidP="00681DCB">
            <w:pPr>
              <w:jc w:val="center"/>
              <w:rPr>
                <w:rFonts w:ascii="Wingdings" w:eastAsia="Wingdings" w:hAnsi="Wingdings" w:cs="Wingdings"/>
                <w:b/>
              </w:rPr>
            </w:pPr>
          </w:p>
          <w:p w14:paraId="02086E14"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5B8E6D6A" w14:textId="77777777" w:rsidR="00681DCB" w:rsidRDefault="00681DCB" w:rsidP="00681DCB">
            <w:pPr>
              <w:jc w:val="center"/>
              <w:rPr>
                <w:rFonts w:ascii="Wingdings" w:eastAsia="Wingdings" w:hAnsi="Wingdings" w:cs="Wingdings"/>
                <w:b/>
              </w:rPr>
            </w:pPr>
          </w:p>
          <w:p w14:paraId="27BEE842" w14:textId="77777777" w:rsidR="00681DCB" w:rsidRDefault="00681DCB" w:rsidP="00681DCB">
            <w:pPr>
              <w:jc w:val="center"/>
              <w:rPr>
                <w:rFonts w:ascii="Wingdings" w:eastAsia="Wingdings" w:hAnsi="Wingdings" w:cs="Wingdings"/>
                <w:b/>
              </w:rPr>
            </w:pPr>
          </w:p>
          <w:p w14:paraId="047C8F29"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0B818FF6" w14:textId="77777777" w:rsidR="00681DCB" w:rsidRDefault="00681DCB" w:rsidP="00681DCB">
            <w:pPr>
              <w:jc w:val="center"/>
              <w:rPr>
                <w:rFonts w:ascii="Wingdings" w:eastAsia="Wingdings" w:hAnsi="Wingdings" w:cs="Wingdings"/>
                <w:b/>
              </w:rPr>
            </w:pPr>
          </w:p>
          <w:p w14:paraId="70A7DD6F" w14:textId="77777777" w:rsidR="00681DCB" w:rsidRDefault="00681DCB" w:rsidP="00681DCB">
            <w:pPr>
              <w:jc w:val="center"/>
              <w:rPr>
                <w:rFonts w:ascii="Wingdings" w:eastAsia="Wingdings" w:hAnsi="Wingdings" w:cs="Wingdings"/>
                <w:b/>
              </w:rPr>
            </w:pPr>
          </w:p>
          <w:p w14:paraId="7F967F7A"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1E961B00" w14:textId="77777777" w:rsidR="00681DCB" w:rsidRDefault="00681DCB" w:rsidP="00681DCB">
            <w:pPr>
              <w:jc w:val="center"/>
              <w:rPr>
                <w:rFonts w:ascii="Wingdings" w:eastAsia="Wingdings" w:hAnsi="Wingdings" w:cs="Wingdings"/>
                <w:b/>
              </w:rPr>
            </w:pPr>
          </w:p>
          <w:p w14:paraId="28B44F9E" w14:textId="77777777" w:rsidR="00681DCB" w:rsidRDefault="00681DCB" w:rsidP="00681DCB">
            <w:pPr>
              <w:jc w:val="center"/>
              <w:rPr>
                <w:rFonts w:ascii="Wingdings" w:eastAsia="Wingdings" w:hAnsi="Wingdings" w:cs="Wingdings"/>
                <w:b/>
              </w:rPr>
            </w:pPr>
          </w:p>
          <w:p w14:paraId="630E8419" w14:textId="77777777" w:rsidR="00681DCB" w:rsidRDefault="00681DCB" w:rsidP="00681DCB">
            <w:pPr>
              <w:jc w:val="center"/>
              <w:rPr>
                <w:rFonts w:ascii="Wingdings" w:eastAsia="Wingdings" w:hAnsi="Wingdings" w:cs="Wingdings"/>
                <w:b/>
              </w:rPr>
            </w:pPr>
          </w:p>
          <w:p w14:paraId="6EEE8151" w14:textId="77777777" w:rsidR="00681DCB" w:rsidRDefault="00681DCB" w:rsidP="00681DCB">
            <w:pPr>
              <w:jc w:val="center"/>
              <w:rPr>
                <w:rFonts w:ascii="Wingdings" w:eastAsia="Wingdings" w:hAnsi="Wingdings" w:cs="Wingdings"/>
                <w:b/>
              </w:rPr>
            </w:pPr>
          </w:p>
          <w:p w14:paraId="1A18E7C3" w14:textId="77777777" w:rsidR="00681DCB" w:rsidRDefault="00681DCB" w:rsidP="00681DCB">
            <w:pPr>
              <w:jc w:val="center"/>
              <w:rPr>
                <w:rFonts w:ascii="Wingdings" w:eastAsia="Wingdings" w:hAnsi="Wingdings" w:cs="Wingdings"/>
                <w:b/>
              </w:rPr>
            </w:pPr>
          </w:p>
          <w:p w14:paraId="73D95B8B" w14:textId="4EE3F41D" w:rsidR="00681DCB" w:rsidRDefault="00681DCB" w:rsidP="00681DCB">
            <w:pPr>
              <w:jc w:val="center"/>
              <w:rPr>
                <w:rFonts w:ascii="Wingdings" w:eastAsia="Wingdings" w:hAnsi="Wingdings" w:cs="Wingdings"/>
                <w:b/>
              </w:rPr>
            </w:pPr>
            <w:r>
              <w:rPr>
                <w:rFonts w:ascii="Wingdings" w:eastAsia="Wingdings" w:hAnsi="Wingdings" w:cs="Wingdings"/>
                <w:b/>
              </w:rPr>
              <w:lastRenderedPageBreak/>
              <w:t>ü</w:t>
            </w:r>
          </w:p>
          <w:p w14:paraId="60E6084D" w14:textId="77777777" w:rsidR="00681DCB" w:rsidRDefault="00681DCB" w:rsidP="00681DCB">
            <w:pPr>
              <w:jc w:val="center"/>
              <w:rPr>
                <w:rFonts w:ascii="Wingdings" w:eastAsia="Wingdings" w:hAnsi="Wingdings" w:cs="Wingdings"/>
                <w:b/>
              </w:rPr>
            </w:pPr>
          </w:p>
          <w:p w14:paraId="4DB00151" w14:textId="77777777" w:rsidR="00681DCB" w:rsidRDefault="00681DCB" w:rsidP="00681DCB">
            <w:pPr>
              <w:jc w:val="center"/>
              <w:rPr>
                <w:rFonts w:ascii="Wingdings" w:eastAsia="Wingdings" w:hAnsi="Wingdings" w:cs="Wingdings"/>
                <w:b/>
              </w:rPr>
            </w:pPr>
          </w:p>
          <w:p w14:paraId="5ABD30CF" w14:textId="77777777" w:rsidR="00681DCB" w:rsidRDefault="00681DCB" w:rsidP="00681DCB">
            <w:pPr>
              <w:jc w:val="center"/>
              <w:rPr>
                <w:rFonts w:ascii="Wingdings" w:eastAsia="Wingdings" w:hAnsi="Wingdings" w:cs="Wingdings"/>
                <w:b/>
              </w:rPr>
            </w:pPr>
          </w:p>
          <w:p w14:paraId="3AA8268F" w14:textId="77777777" w:rsidR="00681DCB" w:rsidRDefault="00681DCB" w:rsidP="00681DCB">
            <w:pPr>
              <w:jc w:val="center"/>
              <w:rPr>
                <w:rFonts w:ascii="Wingdings" w:eastAsia="Wingdings" w:hAnsi="Wingdings" w:cs="Wingdings"/>
                <w:b/>
              </w:rPr>
            </w:pPr>
          </w:p>
          <w:p w14:paraId="387F83C0"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6EEA95BE" w14:textId="77777777" w:rsidR="00681DCB" w:rsidRDefault="00681DCB" w:rsidP="00681DCB">
            <w:pPr>
              <w:jc w:val="center"/>
              <w:rPr>
                <w:rFonts w:ascii="Wingdings" w:eastAsia="Wingdings" w:hAnsi="Wingdings" w:cs="Wingdings"/>
                <w:b/>
              </w:rPr>
            </w:pPr>
          </w:p>
          <w:p w14:paraId="6A9F20AD" w14:textId="77777777" w:rsidR="00681DCB" w:rsidRDefault="00681DCB" w:rsidP="00681DCB">
            <w:pPr>
              <w:jc w:val="center"/>
              <w:rPr>
                <w:rFonts w:ascii="Wingdings" w:eastAsia="Wingdings" w:hAnsi="Wingdings" w:cs="Wingdings"/>
                <w:b/>
              </w:rPr>
            </w:pPr>
          </w:p>
          <w:p w14:paraId="02C8147B" w14:textId="6E6D1A84" w:rsidR="00681DCB" w:rsidRDefault="00681DCB" w:rsidP="00681DCB">
            <w:pPr>
              <w:jc w:val="center"/>
              <w:rPr>
                <w:rFonts w:ascii="Wingdings" w:eastAsia="Wingdings" w:hAnsi="Wingdings" w:cs="Wingdings"/>
                <w:b/>
              </w:rPr>
            </w:pPr>
            <w:r>
              <w:rPr>
                <w:rFonts w:ascii="Wingdings" w:eastAsia="Wingdings" w:hAnsi="Wingdings" w:cs="Wingdings"/>
                <w:b/>
              </w:rPr>
              <w:t>ü</w:t>
            </w:r>
          </w:p>
          <w:p w14:paraId="07CEFBCC" w14:textId="77777777" w:rsidR="00681DCB" w:rsidRDefault="00681DCB" w:rsidP="00681DCB">
            <w:pPr>
              <w:jc w:val="center"/>
              <w:rPr>
                <w:rFonts w:ascii="Wingdings" w:eastAsia="Wingdings" w:hAnsi="Wingdings" w:cs="Wingdings"/>
                <w:b/>
              </w:rPr>
            </w:pPr>
          </w:p>
          <w:p w14:paraId="65870254"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30F29691" w14:textId="77777777" w:rsidR="00681DCB" w:rsidRDefault="00681DCB" w:rsidP="00681DCB">
            <w:pPr>
              <w:jc w:val="center"/>
              <w:rPr>
                <w:rFonts w:ascii="Wingdings" w:eastAsia="Wingdings" w:hAnsi="Wingdings" w:cs="Wingdings"/>
                <w:b/>
              </w:rPr>
            </w:pPr>
          </w:p>
          <w:p w14:paraId="02B00C63" w14:textId="77777777" w:rsidR="00681DCB" w:rsidRDefault="00681DCB" w:rsidP="00681DCB">
            <w:pPr>
              <w:jc w:val="center"/>
              <w:rPr>
                <w:rFonts w:ascii="Wingdings" w:eastAsia="Wingdings" w:hAnsi="Wingdings" w:cs="Wingdings"/>
                <w:b/>
              </w:rPr>
            </w:pPr>
          </w:p>
          <w:p w14:paraId="0B6CE7D8" w14:textId="77777777" w:rsidR="00681DCB" w:rsidRDefault="00681DCB" w:rsidP="00681DCB">
            <w:pPr>
              <w:jc w:val="center"/>
              <w:rPr>
                <w:rFonts w:ascii="Wingdings" w:eastAsia="Wingdings" w:hAnsi="Wingdings" w:cs="Wingdings"/>
                <w:b/>
              </w:rPr>
            </w:pPr>
          </w:p>
          <w:p w14:paraId="4A210CC7" w14:textId="2C9C837C" w:rsidR="00681DCB" w:rsidRDefault="00681DCB" w:rsidP="00681DCB">
            <w:pPr>
              <w:jc w:val="center"/>
              <w:rPr>
                <w:rFonts w:ascii="Wingdings" w:eastAsia="Wingdings" w:hAnsi="Wingdings" w:cs="Wingdings"/>
                <w:b/>
              </w:rPr>
            </w:pPr>
            <w:r>
              <w:rPr>
                <w:rFonts w:ascii="Wingdings" w:eastAsia="Wingdings" w:hAnsi="Wingdings" w:cs="Wingdings"/>
                <w:b/>
              </w:rPr>
              <w:t>ü</w:t>
            </w:r>
          </w:p>
          <w:p w14:paraId="1070956C" w14:textId="77777777" w:rsidR="00681DCB" w:rsidRDefault="00681DCB" w:rsidP="00681DCB">
            <w:pPr>
              <w:jc w:val="center"/>
              <w:rPr>
                <w:rFonts w:ascii="Wingdings" w:eastAsia="Wingdings" w:hAnsi="Wingdings" w:cs="Wingdings"/>
                <w:b/>
              </w:rPr>
            </w:pPr>
          </w:p>
          <w:p w14:paraId="39CC66D7" w14:textId="77777777" w:rsidR="00681DCB" w:rsidRDefault="00681DCB" w:rsidP="00681DCB">
            <w:pPr>
              <w:jc w:val="center"/>
              <w:rPr>
                <w:rFonts w:ascii="Wingdings" w:eastAsia="Wingdings" w:hAnsi="Wingdings" w:cs="Wingdings"/>
                <w:b/>
              </w:rPr>
            </w:pPr>
          </w:p>
          <w:p w14:paraId="0D3C7FF6" w14:textId="77777777" w:rsidR="00681DCB" w:rsidRDefault="00681DCB" w:rsidP="00681DCB">
            <w:pPr>
              <w:jc w:val="center"/>
              <w:rPr>
                <w:rFonts w:ascii="Wingdings" w:eastAsia="Wingdings" w:hAnsi="Wingdings" w:cs="Wingdings"/>
                <w:b/>
              </w:rPr>
            </w:pPr>
          </w:p>
          <w:p w14:paraId="2777EFA4" w14:textId="77777777" w:rsidR="00681DCB" w:rsidRDefault="00681DCB" w:rsidP="00681DCB">
            <w:pPr>
              <w:jc w:val="center"/>
              <w:rPr>
                <w:rFonts w:ascii="Wingdings" w:eastAsia="Wingdings" w:hAnsi="Wingdings" w:cs="Wingdings"/>
                <w:b/>
              </w:rPr>
            </w:pPr>
          </w:p>
          <w:p w14:paraId="79832F8A" w14:textId="77777777" w:rsidR="00681DCB" w:rsidRDefault="00681DCB" w:rsidP="00681DCB">
            <w:pPr>
              <w:jc w:val="center"/>
              <w:rPr>
                <w:rFonts w:ascii="Wingdings" w:eastAsia="Wingdings" w:hAnsi="Wingdings" w:cs="Wingdings"/>
                <w:b/>
              </w:rPr>
            </w:pPr>
            <w:r>
              <w:rPr>
                <w:rFonts w:ascii="Wingdings" w:eastAsia="Wingdings" w:hAnsi="Wingdings" w:cs="Wingdings"/>
                <w:b/>
              </w:rPr>
              <w:t>ü</w:t>
            </w:r>
          </w:p>
          <w:p w14:paraId="48B5D563" w14:textId="77777777" w:rsidR="00681DCB" w:rsidRDefault="00681DCB" w:rsidP="00681DCB">
            <w:pPr>
              <w:jc w:val="center"/>
              <w:rPr>
                <w:rFonts w:ascii="Wingdings" w:eastAsia="Wingdings" w:hAnsi="Wingdings" w:cs="Wingdings"/>
                <w:b/>
              </w:rPr>
            </w:pPr>
          </w:p>
          <w:p w14:paraId="1CF6C424" w14:textId="77777777" w:rsidR="00681DCB" w:rsidRDefault="00681DCB" w:rsidP="00681DCB">
            <w:pPr>
              <w:jc w:val="center"/>
              <w:rPr>
                <w:rFonts w:ascii="Wingdings" w:eastAsia="Wingdings" w:hAnsi="Wingdings" w:cs="Wingdings"/>
                <w:b/>
              </w:rPr>
            </w:pPr>
          </w:p>
          <w:p w14:paraId="0A1A316D" w14:textId="77777777" w:rsidR="00681DCB" w:rsidRPr="00D939F1" w:rsidRDefault="00681DCB" w:rsidP="004E7328">
            <w:pPr>
              <w:jc w:val="center"/>
              <w:rPr>
                <w:rFonts w:cs="Arial"/>
                <w:b/>
              </w:rPr>
            </w:pPr>
          </w:p>
        </w:tc>
        <w:tc>
          <w:tcPr>
            <w:tcW w:w="1505" w:type="dxa"/>
          </w:tcPr>
          <w:p w14:paraId="29E6E9DB" w14:textId="77777777" w:rsidR="00B85310" w:rsidRPr="00D939F1" w:rsidRDefault="00B85310" w:rsidP="004E7328">
            <w:pPr>
              <w:jc w:val="center"/>
              <w:rPr>
                <w:rFonts w:cs="Arial"/>
                <w:b/>
              </w:rPr>
            </w:pP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B21CB">
        <w:trPr>
          <w:trHeight w:val="20"/>
        </w:trPr>
        <w:tc>
          <w:tcPr>
            <w:tcW w:w="6516" w:type="dxa"/>
          </w:tcPr>
          <w:p w14:paraId="37887B6A" w14:textId="77777777" w:rsidR="009331F1" w:rsidRPr="004B5853" w:rsidRDefault="009331F1" w:rsidP="009331F1">
            <w:pPr>
              <w:rPr>
                <w:bCs/>
                <w:szCs w:val="20"/>
              </w:rPr>
            </w:pPr>
            <w:r w:rsidRPr="004B5853">
              <w:rPr>
                <w:bCs/>
                <w:szCs w:val="20"/>
              </w:rPr>
              <w:t>MA/MSc/2:1 Honours Degree or Diploma in Social Work or CQSW Registration as a Social Worker with the HSPC.</w:t>
            </w:r>
          </w:p>
          <w:p w14:paraId="09F35BD7" w14:textId="77777777" w:rsidR="009331F1" w:rsidRPr="004B5853" w:rsidRDefault="009331F1" w:rsidP="009331F1">
            <w:pPr>
              <w:rPr>
                <w:bCs/>
                <w:szCs w:val="20"/>
              </w:rPr>
            </w:pPr>
          </w:p>
          <w:p w14:paraId="581701C6" w14:textId="77777777" w:rsidR="009331F1" w:rsidRDefault="009331F1" w:rsidP="009331F1">
            <w:pPr>
              <w:rPr>
                <w:bCs/>
                <w:szCs w:val="20"/>
              </w:rPr>
            </w:pPr>
            <w:r w:rsidRPr="004B5853">
              <w:rPr>
                <w:bCs/>
                <w:szCs w:val="20"/>
              </w:rPr>
              <w:t>Commitment to undertake relevant management training.</w:t>
            </w:r>
          </w:p>
          <w:p w14:paraId="1D75FE53" w14:textId="77777777" w:rsidR="00B85310" w:rsidRDefault="00B85310" w:rsidP="00B85310">
            <w:pPr>
              <w:rPr>
                <w:rFonts w:cs="Arial"/>
                <w:b/>
              </w:rPr>
            </w:pPr>
          </w:p>
          <w:p w14:paraId="71F03123" w14:textId="4B803E8E" w:rsidR="00B85310" w:rsidRDefault="00C9198F" w:rsidP="00B85310">
            <w:pPr>
              <w:rPr>
                <w:rFonts w:cs="Arial"/>
              </w:rPr>
            </w:pPr>
            <w:r w:rsidRPr="004B5853">
              <w:rPr>
                <w:rFonts w:cs="Arial"/>
              </w:rPr>
              <w:t>Management qualification at post qualifying level, NVQ Level 5 of equivalent.</w:t>
            </w:r>
          </w:p>
          <w:p w14:paraId="18089208" w14:textId="3E15E653" w:rsidR="00B85310" w:rsidRPr="00D939F1" w:rsidRDefault="00B85310" w:rsidP="00B85310">
            <w:pPr>
              <w:rPr>
                <w:rFonts w:cs="Arial"/>
                <w:b/>
              </w:rPr>
            </w:pPr>
          </w:p>
        </w:tc>
        <w:tc>
          <w:tcPr>
            <w:tcW w:w="1607" w:type="dxa"/>
          </w:tcPr>
          <w:p w14:paraId="635C4A86" w14:textId="77777777" w:rsidR="00B85310" w:rsidRDefault="009331F1" w:rsidP="004E7328">
            <w:pPr>
              <w:jc w:val="center"/>
              <w:rPr>
                <w:rFonts w:ascii="Wingdings" w:eastAsia="Wingdings" w:hAnsi="Wingdings" w:cs="Wingdings"/>
                <w:b/>
              </w:rPr>
            </w:pPr>
            <w:r>
              <w:rPr>
                <w:rFonts w:ascii="Wingdings" w:eastAsia="Wingdings" w:hAnsi="Wingdings" w:cs="Wingdings"/>
                <w:b/>
              </w:rPr>
              <w:t>ü</w:t>
            </w:r>
          </w:p>
          <w:p w14:paraId="3683247B" w14:textId="77777777" w:rsidR="009331F1" w:rsidRDefault="009331F1" w:rsidP="004E7328">
            <w:pPr>
              <w:jc w:val="center"/>
              <w:rPr>
                <w:rFonts w:ascii="Wingdings" w:eastAsia="Wingdings" w:hAnsi="Wingdings" w:cs="Wingdings"/>
                <w:b/>
              </w:rPr>
            </w:pPr>
          </w:p>
          <w:p w14:paraId="4F22B5F4" w14:textId="77777777" w:rsidR="009331F1" w:rsidRDefault="009331F1" w:rsidP="004E7328">
            <w:pPr>
              <w:jc w:val="center"/>
              <w:rPr>
                <w:rFonts w:ascii="Wingdings" w:eastAsia="Wingdings" w:hAnsi="Wingdings" w:cs="Wingdings"/>
                <w:b/>
              </w:rPr>
            </w:pPr>
          </w:p>
          <w:p w14:paraId="1BD6F39B" w14:textId="01AB3CF1" w:rsidR="009331F1" w:rsidRDefault="009331F1" w:rsidP="004E7328">
            <w:pPr>
              <w:jc w:val="center"/>
              <w:rPr>
                <w:rFonts w:cs="Arial"/>
                <w:b/>
              </w:rPr>
            </w:pPr>
            <w:r>
              <w:rPr>
                <w:rFonts w:ascii="Wingdings" w:eastAsia="Wingdings" w:hAnsi="Wingdings" w:cs="Wingdings"/>
                <w:b/>
              </w:rPr>
              <w:t>ü</w:t>
            </w:r>
          </w:p>
        </w:tc>
        <w:tc>
          <w:tcPr>
            <w:tcW w:w="1505" w:type="dxa"/>
          </w:tcPr>
          <w:p w14:paraId="25576441" w14:textId="77777777" w:rsidR="00B85310" w:rsidRDefault="00B85310" w:rsidP="004E7328">
            <w:pPr>
              <w:jc w:val="center"/>
              <w:rPr>
                <w:rFonts w:cs="Arial"/>
                <w:b/>
              </w:rPr>
            </w:pPr>
          </w:p>
          <w:p w14:paraId="3EE6B60C" w14:textId="77777777" w:rsidR="00C9198F" w:rsidRDefault="00C9198F" w:rsidP="004E7328">
            <w:pPr>
              <w:jc w:val="center"/>
              <w:rPr>
                <w:rFonts w:cs="Arial"/>
                <w:b/>
              </w:rPr>
            </w:pPr>
          </w:p>
          <w:p w14:paraId="1BAD9FCD" w14:textId="77777777" w:rsidR="00C9198F" w:rsidRDefault="00C9198F" w:rsidP="004E7328">
            <w:pPr>
              <w:jc w:val="center"/>
              <w:rPr>
                <w:rFonts w:cs="Arial"/>
                <w:b/>
              </w:rPr>
            </w:pPr>
          </w:p>
          <w:p w14:paraId="762396BB" w14:textId="77777777" w:rsidR="00C9198F" w:rsidRDefault="00C9198F" w:rsidP="004E7328">
            <w:pPr>
              <w:jc w:val="center"/>
              <w:rPr>
                <w:rFonts w:cs="Arial"/>
                <w:b/>
              </w:rPr>
            </w:pPr>
          </w:p>
          <w:p w14:paraId="015846CB" w14:textId="77777777" w:rsidR="00C9198F" w:rsidRDefault="00C9198F" w:rsidP="004E7328">
            <w:pPr>
              <w:jc w:val="center"/>
              <w:rPr>
                <w:rFonts w:cs="Arial"/>
                <w:b/>
              </w:rPr>
            </w:pPr>
          </w:p>
          <w:p w14:paraId="204C4BB7" w14:textId="32A09132" w:rsidR="00C9198F" w:rsidRDefault="00C9198F" w:rsidP="004E7328">
            <w:pPr>
              <w:jc w:val="center"/>
              <w:rPr>
                <w:rFonts w:cs="Arial"/>
                <w:b/>
              </w:rPr>
            </w:pPr>
            <w:r>
              <w:rPr>
                <w:rFonts w:ascii="Wingdings" w:eastAsia="Wingdings" w:hAnsi="Wingdings" w:cs="Wingdings"/>
                <w:b/>
              </w:rPr>
              <w:t>ü</w:t>
            </w:r>
          </w:p>
        </w:tc>
      </w:tr>
    </w:tbl>
    <w:p w14:paraId="0FD4E842" w14:textId="69F55882" w:rsidR="0060256A" w:rsidRDefault="0060256A" w:rsidP="00976AC2">
      <w:pPr>
        <w:rPr>
          <w:rFonts w:cs="Arial"/>
          <w:b/>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67CC6379" w:rsidR="000F27A9" w:rsidRPr="00D939F1" w:rsidRDefault="000F27A9" w:rsidP="00976AC2">
            <w:pPr>
              <w:rPr>
                <w:rFonts w:cs="Arial"/>
                <w:b/>
              </w:rPr>
            </w:pPr>
            <w:r w:rsidRPr="00D939F1">
              <w:rPr>
                <w:rFonts w:cs="Arial"/>
                <w:b/>
              </w:rPr>
              <w:t>Other Job Information</w:t>
            </w:r>
          </w:p>
        </w:tc>
      </w:tr>
      <w:tr w:rsidR="000F27A9" w:rsidRPr="00D939F1" w14:paraId="1D777A78" w14:textId="77777777" w:rsidTr="00077C31">
        <w:tc>
          <w:tcPr>
            <w:tcW w:w="9634" w:type="dxa"/>
          </w:tcPr>
          <w:p w14:paraId="57C68EE4" w14:textId="3F556E99" w:rsidR="00F97481" w:rsidRDefault="00235EE7" w:rsidP="00976AC2">
            <w:pPr>
              <w:rPr>
                <w:rFonts w:cs="Arial"/>
                <w:b/>
              </w:rPr>
            </w:pPr>
            <w:r w:rsidRPr="004B5853">
              <w:rPr>
                <w:szCs w:val="20"/>
              </w:rPr>
              <w:t xml:space="preserve">You </w:t>
            </w:r>
            <w:r>
              <w:rPr>
                <w:szCs w:val="20"/>
              </w:rPr>
              <w:t xml:space="preserve">may be </w:t>
            </w:r>
            <w:r w:rsidRPr="004B5853">
              <w:rPr>
                <w:szCs w:val="20"/>
              </w:rPr>
              <w:t>required to travel as part of your duties. You will be responsible for your own travel arrangements, and these must be carried out in the most effective and efficient way to perform your job</w:t>
            </w:r>
            <w:r w:rsidRPr="004B5853">
              <w:rPr>
                <w:rFonts w:cs="Arial"/>
                <w:szCs w:val="20"/>
              </w:rPr>
              <w:t>.</w:t>
            </w:r>
          </w:p>
          <w:p w14:paraId="6D76B6C9" w14:textId="77777777" w:rsidR="00EA43E9" w:rsidRDefault="00EA43E9" w:rsidP="00976AC2">
            <w:pPr>
              <w:rPr>
                <w:rFonts w:cs="Arial"/>
                <w:b/>
              </w:rPr>
            </w:pPr>
          </w:p>
          <w:p w14:paraId="36595DFD" w14:textId="7AA5E2F0" w:rsidR="00EA43E9" w:rsidRPr="00D939F1" w:rsidRDefault="00AD4771" w:rsidP="00976AC2">
            <w:pPr>
              <w:rPr>
                <w:rFonts w:cs="Arial"/>
                <w:b/>
              </w:rPr>
            </w:pPr>
            <w:r w:rsidRPr="00F52048">
              <w:rPr>
                <w:rFonts w:cs="Arial"/>
                <w:b/>
                <w:bCs/>
              </w:rPr>
              <w:t>Appointment will be subject to a satisfactory enhanced disclosure and barring service check to assess the suitability of candidates to work with children or other vulnerable groups.</w:t>
            </w: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 xml:space="preserve">n </w:t>
            </w:r>
            <w:r w:rsidRPr="00D939F1">
              <w:rPr>
                <w:rFonts w:cs="Arial"/>
              </w:rPr>
              <w:lastRenderedPageBreak/>
              <w:t>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0257D" w14:textId="77777777" w:rsidR="00A81783" w:rsidRDefault="00A81783">
      <w:r>
        <w:separator/>
      </w:r>
    </w:p>
  </w:endnote>
  <w:endnote w:type="continuationSeparator" w:id="0">
    <w:p w14:paraId="338FF668" w14:textId="77777777" w:rsidR="00A81783" w:rsidRDefault="00A8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1CE00" w14:textId="77777777" w:rsidR="00A81783" w:rsidRDefault="00A81783">
      <w:r>
        <w:separator/>
      </w:r>
    </w:p>
  </w:footnote>
  <w:footnote w:type="continuationSeparator" w:id="0">
    <w:p w14:paraId="4323C52F" w14:textId="77777777" w:rsidR="00A81783" w:rsidRDefault="00A81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9747F"/>
    <w:rsid w:val="000A2C6B"/>
    <w:rsid w:val="000A471E"/>
    <w:rsid w:val="000A6204"/>
    <w:rsid w:val="000B2F65"/>
    <w:rsid w:val="000B480A"/>
    <w:rsid w:val="000C3C0F"/>
    <w:rsid w:val="000D5D67"/>
    <w:rsid w:val="000E7307"/>
    <w:rsid w:val="000F27A9"/>
    <w:rsid w:val="000F5714"/>
    <w:rsid w:val="0010286D"/>
    <w:rsid w:val="00112DF9"/>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35EE7"/>
    <w:rsid w:val="002466D1"/>
    <w:rsid w:val="002478C1"/>
    <w:rsid w:val="002551AF"/>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67747"/>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A3AC5"/>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1DCB"/>
    <w:rsid w:val="006843C7"/>
    <w:rsid w:val="00686DA9"/>
    <w:rsid w:val="006A40C9"/>
    <w:rsid w:val="006A4C83"/>
    <w:rsid w:val="006B2454"/>
    <w:rsid w:val="006B5D34"/>
    <w:rsid w:val="006C0839"/>
    <w:rsid w:val="006C1DF8"/>
    <w:rsid w:val="006D2F5A"/>
    <w:rsid w:val="006E5E7C"/>
    <w:rsid w:val="0070539E"/>
    <w:rsid w:val="0070799B"/>
    <w:rsid w:val="007330E3"/>
    <w:rsid w:val="00740D88"/>
    <w:rsid w:val="0074456E"/>
    <w:rsid w:val="007500C2"/>
    <w:rsid w:val="0076449B"/>
    <w:rsid w:val="007659ED"/>
    <w:rsid w:val="00767D3F"/>
    <w:rsid w:val="0078575E"/>
    <w:rsid w:val="00787FA4"/>
    <w:rsid w:val="007A45DE"/>
    <w:rsid w:val="007B7460"/>
    <w:rsid w:val="007E210C"/>
    <w:rsid w:val="007E32E9"/>
    <w:rsid w:val="007F0C6E"/>
    <w:rsid w:val="008129F4"/>
    <w:rsid w:val="00817355"/>
    <w:rsid w:val="00847220"/>
    <w:rsid w:val="00852EFA"/>
    <w:rsid w:val="00853995"/>
    <w:rsid w:val="00854D86"/>
    <w:rsid w:val="00876C81"/>
    <w:rsid w:val="008812DB"/>
    <w:rsid w:val="00891D2B"/>
    <w:rsid w:val="008A77CC"/>
    <w:rsid w:val="008B15A1"/>
    <w:rsid w:val="008C6C89"/>
    <w:rsid w:val="008C7CF4"/>
    <w:rsid w:val="008D18E4"/>
    <w:rsid w:val="008D1C70"/>
    <w:rsid w:val="008E1768"/>
    <w:rsid w:val="008F77A1"/>
    <w:rsid w:val="00906CB3"/>
    <w:rsid w:val="00924458"/>
    <w:rsid w:val="00926140"/>
    <w:rsid w:val="00926DFB"/>
    <w:rsid w:val="009331F1"/>
    <w:rsid w:val="009419DD"/>
    <w:rsid w:val="00952A67"/>
    <w:rsid w:val="00965BCE"/>
    <w:rsid w:val="00974927"/>
    <w:rsid w:val="00976AC2"/>
    <w:rsid w:val="009875EB"/>
    <w:rsid w:val="009934E4"/>
    <w:rsid w:val="009A35B3"/>
    <w:rsid w:val="009C0A88"/>
    <w:rsid w:val="009C2F32"/>
    <w:rsid w:val="009C69B5"/>
    <w:rsid w:val="009E31E6"/>
    <w:rsid w:val="009E573B"/>
    <w:rsid w:val="009E7CB1"/>
    <w:rsid w:val="00A056DA"/>
    <w:rsid w:val="00A30ED8"/>
    <w:rsid w:val="00A34525"/>
    <w:rsid w:val="00A47996"/>
    <w:rsid w:val="00A61442"/>
    <w:rsid w:val="00A64833"/>
    <w:rsid w:val="00A81716"/>
    <w:rsid w:val="00A81783"/>
    <w:rsid w:val="00A93C10"/>
    <w:rsid w:val="00AA11FB"/>
    <w:rsid w:val="00AA22B1"/>
    <w:rsid w:val="00AB09D0"/>
    <w:rsid w:val="00AB4F97"/>
    <w:rsid w:val="00AC5493"/>
    <w:rsid w:val="00AC694A"/>
    <w:rsid w:val="00AD0109"/>
    <w:rsid w:val="00AD23D2"/>
    <w:rsid w:val="00AD4771"/>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561A"/>
    <w:rsid w:val="00C1607F"/>
    <w:rsid w:val="00C51BEE"/>
    <w:rsid w:val="00C537EE"/>
    <w:rsid w:val="00C735F1"/>
    <w:rsid w:val="00C75F78"/>
    <w:rsid w:val="00C83A32"/>
    <w:rsid w:val="00C90C7B"/>
    <w:rsid w:val="00C9198F"/>
    <w:rsid w:val="00C93576"/>
    <w:rsid w:val="00C95423"/>
    <w:rsid w:val="00CB17D5"/>
    <w:rsid w:val="00CB6AD6"/>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08C"/>
    <w:rsid w:val="00D8675A"/>
    <w:rsid w:val="00D9301A"/>
    <w:rsid w:val="00D939F1"/>
    <w:rsid w:val="00D96DEC"/>
    <w:rsid w:val="00DB0045"/>
    <w:rsid w:val="00DC56D1"/>
    <w:rsid w:val="00DD441D"/>
    <w:rsid w:val="00DF3FC3"/>
    <w:rsid w:val="00E009A9"/>
    <w:rsid w:val="00E14E8D"/>
    <w:rsid w:val="00E423A7"/>
    <w:rsid w:val="00E54D96"/>
    <w:rsid w:val="00E565F4"/>
    <w:rsid w:val="00E71FC1"/>
    <w:rsid w:val="00E72BC5"/>
    <w:rsid w:val="00E75377"/>
    <w:rsid w:val="00E84DCE"/>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3791"/>
    <w:rsid w:val="00F46B56"/>
    <w:rsid w:val="00F77C55"/>
    <w:rsid w:val="00F81730"/>
    <w:rsid w:val="00F9135D"/>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016CB9-B4D7-4735-9AD0-F27861546C9D}"/>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4f6fdaa3-0302-46b8-8205-45a4541b5f16"/>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1048</Words>
  <Characters>5735</Characters>
  <Application>Microsoft Office Word</Application>
  <DocSecurity>0</DocSecurity>
  <Lines>318</Lines>
  <Paragraphs>111</Paragraphs>
  <ScaleCrop>false</ScaleCrop>
  <Company>Norfolk County Council</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23</cp:revision>
  <cp:lastPrinted>2019-01-15T10:28:00Z</cp:lastPrinted>
  <dcterms:created xsi:type="dcterms:W3CDTF">2026-06-24T09:20:00Z</dcterms:created>
  <dcterms:modified xsi:type="dcterms:W3CDTF">2026-06-24T09:31:00Z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